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7621EE8" w14:textId="77777777" w:rsidR="00FE7B1A" w:rsidRDefault="00FE7B1A">
      <w:r>
        <w:rPr>
          <w:rFonts w:cs="Tahoma"/>
          <w:b/>
        </w:rPr>
        <w:t>Statis</w:t>
      </w:r>
      <w:r w:rsidR="005C276D">
        <w:rPr>
          <w:rFonts w:cs="Tahoma"/>
          <w:b/>
        </w:rPr>
        <w:t>tical Report Writing Sample No.2</w:t>
      </w:r>
      <w:r w:rsidR="00C674A2">
        <w:rPr>
          <w:rFonts w:cs="Tahoma"/>
          <w:b/>
        </w:rPr>
        <w:t>.</w:t>
      </w:r>
    </w:p>
    <w:p w14:paraId="7A486D30" w14:textId="77777777" w:rsidR="00FE7B1A" w:rsidRDefault="00FE7B1A"/>
    <w:p w14:paraId="4791D282" w14:textId="77777777" w:rsidR="00FE7B1A" w:rsidRDefault="00FE7B1A">
      <w:pPr>
        <w:tabs>
          <w:tab w:val="left" w:pos="1080"/>
        </w:tabs>
      </w:pPr>
      <w:r>
        <w:rPr>
          <w:rFonts w:cs="Tahoma"/>
          <w:b/>
        </w:rPr>
        <w:t>Introduction.</w:t>
      </w:r>
      <w:r>
        <w:rPr>
          <w:rFonts w:cs="Tahoma"/>
        </w:rPr>
        <w:t xml:space="preserve">  </w:t>
      </w:r>
      <w:r>
        <w:rPr>
          <w:rFonts w:eastAsia="Lucida Sans Unicode" w:cs="Tahoma"/>
        </w:rPr>
        <w:t xml:space="preserve">The following data were published in "Repeatability of the </w:t>
      </w:r>
      <w:proofErr w:type="spellStart"/>
      <w:r>
        <w:rPr>
          <w:rFonts w:eastAsia="Lucida Sans Unicode" w:cs="Tahoma"/>
        </w:rPr>
        <w:t>petrifilm</w:t>
      </w:r>
      <w:proofErr w:type="spellEnd"/>
      <w:r>
        <w:rPr>
          <w:rFonts w:eastAsia="Lucida Sans Unicode" w:cs="Tahoma"/>
        </w:rPr>
        <w:t xml:space="preserve"> HEC test and agreement with a hydrophobic grid membrane filtration (HGMF) method for the enumeration of Escherichia coli on beef carcasses," Journal of Food Protection 61: 402-408. Eighteen portions of beef trim were obtained from three Holstein cows, and then contaminated with E. coli. The HEC and HGMF procedures were applied to a portion of each of the 18 samples, and yielded E. coli concentrations in transformed metric (log CFU/ml).</w:t>
      </w:r>
    </w:p>
    <w:p w14:paraId="404599AC" w14:textId="77777777" w:rsidR="006E4C38" w:rsidRDefault="006E4C38">
      <w:pPr>
        <w:tabs>
          <w:tab w:val="left" w:pos="1080"/>
        </w:tabs>
        <w:rPr>
          <w:rFonts w:cs="Tahoma"/>
        </w:rPr>
      </w:pPr>
    </w:p>
    <w:tbl>
      <w:tblPr>
        <w:tblW w:w="2290" w:type="dxa"/>
        <w:tblInd w:w="3846" w:type="dxa"/>
        <w:tblLook w:val="04A0" w:firstRow="1" w:lastRow="0" w:firstColumn="1" w:lastColumn="0" w:noHBand="0" w:noVBand="1"/>
      </w:tblPr>
      <w:tblGrid>
        <w:gridCol w:w="650"/>
        <w:gridCol w:w="820"/>
        <w:gridCol w:w="820"/>
      </w:tblGrid>
      <w:tr w:rsidR="006E4C38" w:rsidRPr="006E4C38" w14:paraId="418E7002" w14:textId="77777777" w:rsidTr="006E4C38">
        <w:trPr>
          <w:trHeight w:val="270"/>
        </w:trPr>
        <w:tc>
          <w:tcPr>
            <w:tcW w:w="65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52A29" w14:textId="77777777" w:rsidR="006E4C38" w:rsidRPr="006E4C38" w:rsidRDefault="006E4C38" w:rsidP="006E4C38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RUN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F3618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HEC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B1054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HGMF</w:t>
            </w:r>
          </w:p>
        </w:tc>
      </w:tr>
      <w:tr w:rsidR="006E4C38" w:rsidRPr="006E4C38" w14:paraId="1D1ED4E1" w14:textId="77777777" w:rsidTr="006E4C38">
        <w:trPr>
          <w:trHeight w:val="300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E28F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35A9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0.5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403B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0.42</w:t>
            </w:r>
          </w:p>
        </w:tc>
      </w:tr>
      <w:tr w:rsidR="006E4C38" w:rsidRPr="006E4C38" w14:paraId="654B99FF" w14:textId="77777777" w:rsidTr="006E4C38">
        <w:trPr>
          <w:trHeight w:val="315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6D1E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E646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0.06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E51E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0.2</w:t>
            </w:r>
          </w:p>
        </w:tc>
      </w:tr>
      <w:tr w:rsidR="006E4C38" w:rsidRPr="006E4C38" w14:paraId="23E15C13" w14:textId="77777777" w:rsidTr="006E4C38">
        <w:trPr>
          <w:trHeight w:val="270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AD45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FD8C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0.2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904C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0.42</w:t>
            </w:r>
          </w:p>
        </w:tc>
      </w:tr>
      <w:tr w:rsidR="006E4C38" w:rsidRPr="006E4C38" w14:paraId="09A8A2DB" w14:textId="77777777" w:rsidTr="006E4C38">
        <w:trPr>
          <w:trHeight w:val="270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FBAE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0438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0.61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D985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0.33</w:t>
            </w:r>
          </w:p>
        </w:tc>
      </w:tr>
      <w:tr w:rsidR="006E4C38" w:rsidRPr="006E4C38" w14:paraId="4AF7A466" w14:textId="77777777" w:rsidTr="006E4C38">
        <w:trPr>
          <w:trHeight w:val="270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4F60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E8F9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0.2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5CCB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0.42</w:t>
            </w:r>
          </w:p>
        </w:tc>
      </w:tr>
      <w:tr w:rsidR="006E4C38" w:rsidRPr="006E4C38" w14:paraId="7C2B9336" w14:textId="77777777" w:rsidTr="006E4C38">
        <w:trPr>
          <w:trHeight w:val="255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AFEE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ECE4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0.56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BFD7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0.64</w:t>
            </w:r>
          </w:p>
        </w:tc>
      </w:tr>
      <w:tr w:rsidR="006E4C38" w:rsidRPr="006E4C38" w14:paraId="2A82C196" w14:textId="77777777" w:rsidTr="006E4C38">
        <w:trPr>
          <w:trHeight w:val="270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856A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04A7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-0.82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7002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-0.82</w:t>
            </w:r>
          </w:p>
        </w:tc>
      </w:tr>
      <w:tr w:rsidR="006E4C38" w:rsidRPr="006E4C38" w14:paraId="6C3122A0" w14:textId="77777777" w:rsidTr="006E4C38">
        <w:trPr>
          <w:trHeight w:val="270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6E8E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4057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0.67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FBBB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1.06</w:t>
            </w:r>
          </w:p>
        </w:tc>
      </w:tr>
      <w:tr w:rsidR="006E4C38" w:rsidRPr="006E4C38" w14:paraId="47D86305" w14:textId="77777777" w:rsidTr="006E4C38">
        <w:trPr>
          <w:trHeight w:val="255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5155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F170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1.02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1B13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1.21</w:t>
            </w:r>
          </w:p>
        </w:tc>
      </w:tr>
      <w:tr w:rsidR="006E4C38" w:rsidRPr="006E4C38" w14:paraId="2D70BFAE" w14:textId="77777777" w:rsidTr="006E4C38">
        <w:trPr>
          <w:trHeight w:val="255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9CB8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19E1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C12D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1.25</w:t>
            </w:r>
          </w:p>
        </w:tc>
      </w:tr>
      <w:tr w:rsidR="006E4C38" w:rsidRPr="006E4C38" w14:paraId="7380A2BF" w14:textId="77777777" w:rsidTr="006E4C38">
        <w:trPr>
          <w:trHeight w:val="255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3214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0820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0.93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8BD1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0.83</w:t>
            </w:r>
          </w:p>
        </w:tc>
      </w:tr>
      <w:tr w:rsidR="006E4C38" w:rsidRPr="006E4C38" w14:paraId="74A0FA1E" w14:textId="77777777" w:rsidTr="006E4C38">
        <w:trPr>
          <w:trHeight w:val="255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60B7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128A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2.27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0B9B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2.37</w:t>
            </w:r>
          </w:p>
        </w:tc>
      </w:tr>
      <w:tr w:rsidR="006E4C38" w:rsidRPr="006E4C38" w14:paraId="08703DA1" w14:textId="77777777" w:rsidTr="006E4C38">
        <w:trPr>
          <w:trHeight w:val="255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55AB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7C3A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2.02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A79F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2.21</w:t>
            </w:r>
          </w:p>
        </w:tc>
      </w:tr>
      <w:tr w:rsidR="006E4C38" w:rsidRPr="006E4C38" w14:paraId="35C3BD96" w14:textId="77777777" w:rsidTr="006E4C38">
        <w:trPr>
          <w:trHeight w:val="255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0C2C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E725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2.32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7D9C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2.44</w:t>
            </w:r>
          </w:p>
        </w:tc>
      </w:tr>
      <w:tr w:rsidR="006E4C38" w:rsidRPr="006E4C38" w14:paraId="385B460F" w14:textId="77777777" w:rsidTr="006E4C38">
        <w:trPr>
          <w:trHeight w:val="255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FD42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97AD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2.14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CBB9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2.28</w:t>
            </w:r>
          </w:p>
        </w:tc>
      </w:tr>
      <w:tr w:rsidR="006E4C38" w:rsidRPr="006E4C38" w14:paraId="23DE8375" w14:textId="77777777" w:rsidTr="006E4C38">
        <w:trPr>
          <w:trHeight w:val="255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7CBA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A5CB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2.09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1564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2.69</w:t>
            </w:r>
          </w:p>
        </w:tc>
      </w:tr>
      <w:tr w:rsidR="006E4C38" w:rsidRPr="006E4C38" w14:paraId="2CCFDE52" w14:textId="77777777" w:rsidTr="006E4C38">
        <w:trPr>
          <w:trHeight w:val="255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E916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B2B5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88B2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2.43</w:t>
            </w:r>
          </w:p>
        </w:tc>
      </w:tr>
      <w:tr w:rsidR="006E4C38" w:rsidRPr="006E4C38" w14:paraId="6FF6354F" w14:textId="77777777" w:rsidTr="006E4C38">
        <w:trPr>
          <w:trHeight w:val="270"/>
        </w:trPr>
        <w:tc>
          <w:tcPr>
            <w:tcW w:w="6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0B878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1B4C6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-0.1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10054" w14:textId="77777777" w:rsidR="006E4C38" w:rsidRPr="006E4C38" w:rsidRDefault="006E4C38" w:rsidP="006E4C3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6E4C38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1.07</w:t>
            </w:r>
          </w:p>
        </w:tc>
      </w:tr>
    </w:tbl>
    <w:p w14:paraId="53680AA4" w14:textId="77777777" w:rsidR="006E4C38" w:rsidRDefault="006E4C38">
      <w:pPr>
        <w:tabs>
          <w:tab w:val="left" w:pos="1080"/>
        </w:tabs>
        <w:rPr>
          <w:rFonts w:cs="Tahoma"/>
        </w:rPr>
      </w:pPr>
    </w:p>
    <w:p w14:paraId="596D0D05" w14:textId="77777777" w:rsidR="00FE7B1A" w:rsidRPr="00952AC1" w:rsidRDefault="00FE7B1A">
      <w:pPr>
        <w:tabs>
          <w:tab w:val="left" w:pos="1080"/>
        </w:tabs>
      </w:pPr>
      <w:r>
        <w:rPr>
          <w:rFonts w:cs="Tahoma"/>
        </w:rPr>
        <w:t>The columns HEC and HGMF show the transformed metric (log CFU/m</w:t>
      </w:r>
      <w:r w:rsidR="00952AC1">
        <w:rPr>
          <w:rFonts w:cs="Tahoma"/>
        </w:rPr>
        <w:t xml:space="preserve">l) from the respective methods, which is summarized in the following table. </w:t>
      </w:r>
      <w:r w:rsidR="00952AC1">
        <w:t>In this study we</w:t>
      </w:r>
      <w:r w:rsidR="00952AC1">
        <w:rPr>
          <w:rFonts w:eastAsia="Lucida Sans Unicode" w:cs="Tahoma"/>
        </w:rPr>
        <w:t xml:space="preserve"> are interested in determining whether the HEC and HGMF procedures agreed in the level of E. coli concentrations in meat samples.</w:t>
      </w:r>
    </w:p>
    <w:p w14:paraId="479951AE" w14:textId="77777777" w:rsidR="00FE7B1A" w:rsidRDefault="00FE7B1A">
      <w:pPr>
        <w:tabs>
          <w:tab w:val="left" w:pos="1080"/>
        </w:tabs>
        <w:rPr>
          <w:rFonts w:cs="Tahoma"/>
        </w:rPr>
      </w:pPr>
    </w:p>
    <w:tbl>
      <w:tblPr>
        <w:tblW w:w="7320" w:type="dxa"/>
        <w:tblInd w:w="1333" w:type="dxa"/>
        <w:tblLook w:val="04A0" w:firstRow="1" w:lastRow="0" w:firstColumn="1" w:lastColumn="0" w:noHBand="0" w:noVBand="1"/>
      </w:tblPr>
      <w:tblGrid>
        <w:gridCol w:w="1220"/>
        <w:gridCol w:w="1220"/>
        <w:gridCol w:w="1220"/>
        <w:gridCol w:w="1220"/>
        <w:gridCol w:w="1220"/>
        <w:gridCol w:w="1220"/>
      </w:tblGrid>
      <w:tr w:rsidR="00384FD9" w:rsidRPr="00384FD9" w14:paraId="763A052F" w14:textId="77777777" w:rsidTr="00384FD9">
        <w:trPr>
          <w:trHeight w:val="270"/>
        </w:trPr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F6A62" w14:textId="77777777" w:rsidR="00384FD9" w:rsidRPr="00384FD9" w:rsidRDefault="00384FD9" w:rsidP="00384FD9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384FD9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Variable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11A34" w14:textId="77777777" w:rsidR="00384FD9" w:rsidRPr="00384FD9" w:rsidRDefault="00384FD9" w:rsidP="00384F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384FD9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Mean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7063F" w14:textId="77777777" w:rsidR="00384FD9" w:rsidRPr="00384FD9" w:rsidRDefault="00384FD9" w:rsidP="00384F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proofErr w:type="gramStart"/>
            <w:r w:rsidRPr="00384FD9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S.D</w:t>
            </w:r>
            <w:proofErr w:type="gramEnd"/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7720E" w14:textId="77777777" w:rsidR="00384FD9" w:rsidRPr="00384FD9" w:rsidRDefault="00384FD9" w:rsidP="00384F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proofErr w:type="spellStart"/>
            <w:r w:rsidRPr="00384FD9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L.Quartile</w:t>
            </w:r>
            <w:proofErr w:type="spellEnd"/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F74C0" w14:textId="77777777" w:rsidR="00384FD9" w:rsidRPr="00384FD9" w:rsidRDefault="00384FD9" w:rsidP="00384F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384FD9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Median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ED8A5" w14:textId="77777777" w:rsidR="00384FD9" w:rsidRPr="00384FD9" w:rsidRDefault="00384FD9" w:rsidP="00384F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proofErr w:type="spellStart"/>
            <w:proofErr w:type="gramStart"/>
            <w:r w:rsidRPr="00384FD9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U.Quartile</w:t>
            </w:r>
            <w:proofErr w:type="spellEnd"/>
            <w:proofErr w:type="gramEnd"/>
          </w:p>
        </w:tc>
      </w:tr>
      <w:tr w:rsidR="00384FD9" w:rsidRPr="00384FD9" w14:paraId="14055B49" w14:textId="77777777" w:rsidTr="00384FD9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D4B6" w14:textId="77777777" w:rsidR="00384FD9" w:rsidRPr="00384FD9" w:rsidRDefault="00384FD9" w:rsidP="00384FD9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384FD9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HEC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0EAD" w14:textId="77777777" w:rsidR="00384FD9" w:rsidRPr="00384FD9" w:rsidRDefault="00384FD9" w:rsidP="00384FD9">
            <w:pPr>
              <w:widowControl/>
              <w:suppressAutoHyphens w:val="0"/>
              <w:jc w:val="right"/>
              <w:rPr>
                <w:rFonts w:ascii="Calibri" w:eastAsia="Times New Roman" w:hAnsi="Calibri" w:cs="Arial"/>
                <w:kern w:val="0"/>
                <w:sz w:val="22"/>
                <w:szCs w:val="22"/>
                <w:lang w:eastAsia="ja-JP" w:bidi="ar-SA"/>
              </w:rPr>
            </w:pPr>
            <w:r w:rsidRPr="00384FD9">
              <w:rPr>
                <w:rFonts w:ascii="Calibri" w:eastAsia="Times New Roman" w:hAnsi="Calibri" w:cs="Arial"/>
                <w:kern w:val="0"/>
                <w:sz w:val="22"/>
                <w:szCs w:val="22"/>
                <w:lang w:eastAsia="ja-JP" w:bidi="ar-SA"/>
              </w:rPr>
              <w:t>1.009444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E467" w14:textId="77777777" w:rsidR="00384FD9" w:rsidRPr="00384FD9" w:rsidRDefault="00384FD9" w:rsidP="00384FD9">
            <w:pPr>
              <w:widowControl/>
              <w:suppressAutoHyphens w:val="0"/>
              <w:jc w:val="right"/>
              <w:rPr>
                <w:rFonts w:ascii="Calibri" w:eastAsia="Times New Roman" w:hAnsi="Calibri" w:cs="Arial"/>
                <w:kern w:val="0"/>
                <w:sz w:val="22"/>
                <w:szCs w:val="22"/>
                <w:lang w:eastAsia="ja-JP" w:bidi="ar-SA"/>
              </w:rPr>
            </w:pPr>
            <w:r w:rsidRPr="00384FD9">
              <w:rPr>
                <w:rFonts w:ascii="Calibri" w:eastAsia="Times New Roman" w:hAnsi="Calibri" w:cs="Arial"/>
                <w:kern w:val="0"/>
                <w:sz w:val="22"/>
                <w:szCs w:val="22"/>
                <w:lang w:eastAsia="ja-JP" w:bidi="ar-SA"/>
              </w:rPr>
              <w:t>0.9703757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304A" w14:textId="77777777" w:rsidR="00384FD9" w:rsidRPr="00384FD9" w:rsidRDefault="00384FD9" w:rsidP="00384FD9">
            <w:pPr>
              <w:widowControl/>
              <w:suppressAutoHyphens w:val="0"/>
              <w:jc w:val="right"/>
              <w:rPr>
                <w:rFonts w:ascii="Calibri" w:eastAsia="Times New Roman" w:hAnsi="Calibri" w:cs="Arial"/>
                <w:kern w:val="0"/>
                <w:sz w:val="22"/>
                <w:szCs w:val="22"/>
                <w:lang w:eastAsia="ja-JP" w:bidi="ar-SA"/>
              </w:rPr>
            </w:pPr>
            <w:r w:rsidRPr="00384FD9">
              <w:rPr>
                <w:rFonts w:ascii="Calibri" w:eastAsia="Times New Roman" w:hAnsi="Calibri" w:cs="Arial"/>
                <w:kern w:val="0"/>
                <w:sz w:val="22"/>
                <w:szCs w:val="22"/>
                <w:lang w:eastAsia="ja-JP" w:bidi="ar-SA"/>
              </w:rPr>
              <w:t>0.275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5DDF" w14:textId="77777777" w:rsidR="00384FD9" w:rsidRPr="00384FD9" w:rsidRDefault="00384FD9" w:rsidP="00384FD9">
            <w:pPr>
              <w:widowControl/>
              <w:suppressAutoHyphens w:val="0"/>
              <w:jc w:val="right"/>
              <w:rPr>
                <w:rFonts w:ascii="Calibri" w:eastAsia="Times New Roman" w:hAnsi="Calibri" w:cs="Arial"/>
                <w:kern w:val="0"/>
                <w:sz w:val="22"/>
                <w:szCs w:val="22"/>
                <w:lang w:eastAsia="ja-JP" w:bidi="ar-SA"/>
              </w:rPr>
            </w:pPr>
            <w:r w:rsidRPr="00384FD9">
              <w:rPr>
                <w:rFonts w:ascii="Calibri" w:eastAsia="Times New Roman" w:hAnsi="Calibri" w:cs="Arial"/>
                <w:kern w:val="0"/>
                <w:sz w:val="22"/>
                <w:szCs w:val="22"/>
                <w:lang w:eastAsia="ja-JP" w:bidi="ar-SA"/>
              </w:rPr>
              <w:t>0.8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2FCC" w14:textId="77777777" w:rsidR="00384FD9" w:rsidRPr="00384FD9" w:rsidRDefault="00384FD9" w:rsidP="00384FD9">
            <w:pPr>
              <w:widowControl/>
              <w:suppressAutoHyphens w:val="0"/>
              <w:jc w:val="right"/>
              <w:rPr>
                <w:rFonts w:ascii="Calibri" w:eastAsia="Times New Roman" w:hAnsi="Calibri" w:cs="Arial"/>
                <w:kern w:val="0"/>
                <w:sz w:val="22"/>
                <w:szCs w:val="22"/>
                <w:lang w:eastAsia="ja-JP" w:bidi="ar-SA"/>
              </w:rPr>
            </w:pPr>
            <w:r w:rsidRPr="00384FD9">
              <w:rPr>
                <w:rFonts w:ascii="Calibri" w:eastAsia="Times New Roman" w:hAnsi="Calibri" w:cs="Arial"/>
                <w:kern w:val="0"/>
                <w:sz w:val="22"/>
                <w:szCs w:val="22"/>
                <w:lang w:eastAsia="ja-JP" w:bidi="ar-SA"/>
              </w:rPr>
              <w:t>2.0725</w:t>
            </w:r>
          </w:p>
        </w:tc>
      </w:tr>
      <w:tr w:rsidR="00384FD9" w:rsidRPr="00384FD9" w14:paraId="03F0CCB0" w14:textId="77777777" w:rsidTr="00384FD9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BBF83" w14:textId="77777777" w:rsidR="00384FD9" w:rsidRPr="00384FD9" w:rsidRDefault="00384FD9" w:rsidP="00384FD9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</w:pPr>
            <w:r w:rsidRPr="00384FD9">
              <w:rPr>
                <w:rFonts w:ascii="Arial" w:eastAsia="Times New Roman" w:hAnsi="Arial" w:cs="Arial"/>
                <w:kern w:val="0"/>
                <w:sz w:val="20"/>
                <w:szCs w:val="20"/>
                <w:lang w:eastAsia="ja-JP" w:bidi="ar-SA"/>
              </w:rPr>
              <w:t>HGMF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EBCB7" w14:textId="77777777" w:rsidR="00384FD9" w:rsidRPr="00384FD9" w:rsidRDefault="00384FD9" w:rsidP="00384FD9">
            <w:pPr>
              <w:widowControl/>
              <w:suppressAutoHyphens w:val="0"/>
              <w:jc w:val="right"/>
              <w:rPr>
                <w:rFonts w:ascii="Calibri" w:eastAsia="Times New Roman" w:hAnsi="Calibri" w:cs="Arial"/>
                <w:kern w:val="0"/>
                <w:sz w:val="22"/>
                <w:szCs w:val="22"/>
                <w:lang w:eastAsia="ja-JP" w:bidi="ar-SA"/>
              </w:rPr>
            </w:pPr>
            <w:r w:rsidRPr="00384FD9">
              <w:rPr>
                <w:rFonts w:ascii="Calibri" w:eastAsia="Times New Roman" w:hAnsi="Calibri" w:cs="Arial"/>
                <w:kern w:val="0"/>
                <w:sz w:val="22"/>
                <w:szCs w:val="22"/>
                <w:lang w:eastAsia="ja-JP" w:bidi="ar-SA"/>
              </w:rPr>
              <w:t>1.191667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A6DD4" w14:textId="77777777" w:rsidR="00384FD9" w:rsidRPr="00384FD9" w:rsidRDefault="00384FD9" w:rsidP="00384FD9">
            <w:pPr>
              <w:widowControl/>
              <w:suppressAutoHyphens w:val="0"/>
              <w:jc w:val="right"/>
              <w:rPr>
                <w:rFonts w:ascii="Calibri" w:eastAsia="Times New Roman" w:hAnsi="Calibri" w:cs="Arial"/>
                <w:kern w:val="0"/>
                <w:sz w:val="22"/>
                <w:szCs w:val="22"/>
                <w:lang w:eastAsia="ja-JP" w:bidi="ar-SA"/>
              </w:rPr>
            </w:pPr>
            <w:r w:rsidRPr="00384FD9">
              <w:rPr>
                <w:rFonts w:ascii="Calibri" w:eastAsia="Times New Roman" w:hAnsi="Calibri" w:cs="Arial"/>
                <w:kern w:val="0"/>
                <w:sz w:val="22"/>
                <w:szCs w:val="22"/>
                <w:lang w:eastAsia="ja-JP" w:bidi="ar-SA"/>
              </w:rPr>
              <w:t>0.9993189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44470" w14:textId="77777777" w:rsidR="00384FD9" w:rsidRPr="00384FD9" w:rsidRDefault="00384FD9" w:rsidP="00384FD9">
            <w:pPr>
              <w:widowControl/>
              <w:suppressAutoHyphens w:val="0"/>
              <w:jc w:val="right"/>
              <w:rPr>
                <w:rFonts w:ascii="Calibri" w:eastAsia="Times New Roman" w:hAnsi="Calibri" w:cs="Arial"/>
                <w:kern w:val="0"/>
                <w:sz w:val="22"/>
                <w:szCs w:val="22"/>
                <w:lang w:eastAsia="ja-JP" w:bidi="ar-SA"/>
              </w:rPr>
            </w:pPr>
            <w:r w:rsidRPr="00384FD9">
              <w:rPr>
                <w:rFonts w:ascii="Calibri" w:eastAsia="Times New Roman" w:hAnsi="Calibri" w:cs="Arial"/>
                <w:kern w:val="0"/>
                <w:sz w:val="22"/>
                <w:szCs w:val="22"/>
                <w:lang w:eastAsia="ja-JP" w:bidi="ar-SA"/>
              </w:rPr>
              <w:t>0.42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28881" w14:textId="77777777" w:rsidR="00384FD9" w:rsidRPr="00384FD9" w:rsidRDefault="00384FD9" w:rsidP="00384FD9">
            <w:pPr>
              <w:widowControl/>
              <w:suppressAutoHyphens w:val="0"/>
              <w:jc w:val="right"/>
              <w:rPr>
                <w:rFonts w:ascii="Calibri" w:eastAsia="Times New Roman" w:hAnsi="Calibri" w:cs="Arial"/>
                <w:kern w:val="0"/>
                <w:sz w:val="22"/>
                <w:szCs w:val="22"/>
                <w:lang w:eastAsia="ja-JP" w:bidi="ar-SA"/>
              </w:rPr>
            </w:pPr>
            <w:r w:rsidRPr="00384FD9">
              <w:rPr>
                <w:rFonts w:ascii="Calibri" w:eastAsia="Times New Roman" w:hAnsi="Calibri" w:cs="Arial"/>
                <w:kern w:val="0"/>
                <w:sz w:val="22"/>
                <w:szCs w:val="22"/>
                <w:lang w:eastAsia="ja-JP" w:bidi="ar-SA"/>
              </w:rPr>
              <w:t>1.065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B949A" w14:textId="77777777" w:rsidR="00384FD9" w:rsidRPr="00384FD9" w:rsidRDefault="00384FD9" w:rsidP="00384FD9">
            <w:pPr>
              <w:widowControl/>
              <w:suppressAutoHyphens w:val="0"/>
              <w:jc w:val="right"/>
              <w:rPr>
                <w:rFonts w:ascii="Calibri" w:eastAsia="Times New Roman" w:hAnsi="Calibri" w:cs="Arial"/>
                <w:kern w:val="0"/>
                <w:sz w:val="22"/>
                <w:szCs w:val="22"/>
                <w:lang w:eastAsia="ja-JP" w:bidi="ar-SA"/>
              </w:rPr>
            </w:pPr>
            <w:r w:rsidRPr="00384FD9">
              <w:rPr>
                <w:rFonts w:ascii="Calibri" w:eastAsia="Times New Roman" w:hAnsi="Calibri" w:cs="Arial"/>
                <w:kern w:val="0"/>
                <w:sz w:val="22"/>
                <w:szCs w:val="22"/>
                <w:lang w:eastAsia="ja-JP" w:bidi="ar-SA"/>
              </w:rPr>
              <w:t>2.2625</w:t>
            </w:r>
          </w:p>
        </w:tc>
      </w:tr>
    </w:tbl>
    <w:p w14:paraId="47E92F43" w14:textId="77777777" w:rsidR="00FE7B1A" w:rsidRDefault="00FE7B1A">
      <w:pPr>
        <w:tabs>
          <w:tab w:val="left" w:pos="1080"/>
        </w:tabs>
      </w:pPr>
    </w:p>
    <w:p w14:paraId="57C70770" w14:textId="77777777" w:rsidR="00595C60" w:rsidRPr="00952AC1" w:rsidRDefault="00FE7B1A" w:rsidP="00595C60">
      <w:pPr>
        <w:tabs>
          <w:tab w:val="left" w:pos="1080"/>
        </w:tabs>
        <w:rPr>
          <w:rFonts w:cs="Tahoma"/>
        </w:rPr>
      </w:pPr>
      <w:r>
        <w:rPr>
          <w:rFonts w:eastAsia="Lucida Sans Unicode" w:cs="Tahoma"/>
          <w:b/>
        </w:rPr>
        <w:t xml:space="preserve">Data analysis. </w:t>
      </w:r>
      <w:r w:rsidR="00F31D23">
        <w:t xml:space="preserve">We </w:t>
      </w:r>
      <w:r w:rsidR="00952AC1">
        <w:t>use</w:t>
      </w:r>
      <w:r w:rsidR="00F31D23">
        <w:t xml:space="preserve"> a linear model</w:t>
      </w:r>
      <w:r>
        <w:t xml:space="preserve"> with the HEC readings as the dependent variable and HGMF as the explanatory variable because the HGMF procedure is known to be more reliable in determining E. coli concentrations.</w:t>
      </w:r>
      <w:r w:rsidR="00595C60">
        <w:t xml:space="preserve"> </w:t>
      </w:r>
      <w:r w:rsidR="00512B33">
        <w:t xml:space="preserve">The result of linear model is summarized in the following table. It shows that the intercept value is not significant (p-value of 0.444), and that the slope value is </w:t>
      </w:r>
      <w:r w:rsidR="00952AC1">
        <w:t xml:space="preserve">highly significant (p-value </w:t>
      </w:r>
      <w:r w:rsidR="00512B33">
        <w:t>less than 0.001).</w:t>
      </w:r>
    </w:p>
    <w:p w14:paraId="09753553" w14:textId="77777777" w:rsidR="00E417CA" w:rsidRDefault="00E417CA" w:rsidP="00595C60">
      <w:pPr>
        <w:tabs>
          <w:tab w:val="left" w:pos="1080"/>
        </w:tabs>
      </w:pPr>
    </w:p>
    <w:tbl>
      <w:tblPr>
        <w:tblW w:w="6280" w:type="dxa"/>
        <w:tblInd w:w="1851" w:type="dxa"/>
        <w:tblLook w:val="04A0" w:firstRow="1" w:lastRow="0" w:firstColumn="1" w:lastColumn="0" w:noHBand="0" w:noVBand="1"/>
      </w:tblPr>
      <w:tblGrid>
        <w:gridCol w:w="1480"/>
        <w:gridCol w:w="1200"/>
        <w:gridCol w:w="1200"/>
        <w:gridCol w:w="1200"/>
        <w:gridCol w:w="1200"/>
      </w:tblGrid>
      <w:tr w:rsidR="00E417CA" w:rsidRPr="00E417CA" w14:paraId="0C1F8AB3" w14:textId="77777777" w:rsidTr="00E417CA">
        <w:trPr>
          <w:trHeight w:val="315"/>
        </w:trPr>
        <w:tc>
          <w:tcPr>
            <w:tcW w:w="14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B5843" w14:textId="77777777" w:rsidR="00E417CA" w:rsidRPr="00E417CA" w:rsidRDefault="00E417CA" w:rsidP="00E417CA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E417C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  <w:t>Parameter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5FB80" w14:textId="77777777" w:rsidR="00E417CA" w:rsidRPr="00E417CA" w:rsidRDefault="00E417CA" w:rsidP="00E417C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E417C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  <w:t>Estimate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E2C66" w14:textId="77777777" w:rsidR="00E417CA" w:rsidRPr="00E417CA" w:rsidRDefault="00E417CA" w:rsidP="00E417C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E417C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  <w:t>SE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A2929" w14:textId="77777777" w:rsidR="00E417CA" w:rsidRPr="00E417CA" w:rsidRDefault="00E417CA" w:rsidP="00E417C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E417C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  <w:t>t-statistic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9D725" w14:textId="77777777" w:rsidR="00E417CA" w:rsidRPr="00E417CA" w:rsidRDefault="00E417CA" w:rsidP="00E417C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E417C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  <w:t>p-value</w:t>
            </w:r>
          </w:p>
        </w:tc>
      </w:tr>
      <w:tr w:rsidR="00E417CA" w:rsidRPr="00E417CA" w14:paraId="4CCD64BF" w14:textId="77777777" w:rsidTr="00E417CA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A9DA" w14:textId="77777777" w:rsidR="00E417CA" w:rsidRPr="00E417CA" w:rsidRDefault="00E417CA" w:rsidP="00E417CA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E417C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  <w:t>Intercept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EC36" w14:textId="77777777" w:rsidR="00E417CA" w:rsidRPr="00E417CA" w:rsidRDefault="00E417CA" w:rsidP="00E417C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E417C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  <w:t>-0.09077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8932" w14:textId="77777777" w:rsidR="00E417CA" w:rsidRPr="00E417CA" w:rsidRDefault="00E417CA" w:rsidP="00E417C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E417C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  <w:t>0.11562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F1C5" w14:textId="77777777" w:rsidR="00E417CA" w:rsidRPr="00E417CA" w:rsidRDefault="00E417CA" w:rsidP="00E417C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E417C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  <w:t>-0.785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EBA9" w14:textId="77777777" w:rsidR="00E417CA" w:rsidRPr="00E417CA" w:rsidRDefault="00E417CA" w:rsidP="00E417C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E417C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  <w:t>0.444</w:t>
            </w:r>
          </w:p>
        </w:tc>
      </w:tr>
      <w:tr w:rsidR="00E417CA" w:rsidRPr="00E417CA" w14:paraId="72B7F05D" w14:textId="77777777" w:rsidTr="00E417CA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ECF9F" w14:textId="77777777" w:rsidR="00E417CA" w:rsidRPr="00E417CA" w:rsidRDefault="00E417CA" w:rsidP="00E417CA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E417C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  <w:t>HGMF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00312" w14:textId="77777777" w:rsidR="00E417CA" w:rsidRPr="00E417CA" w:rsidRDefault="00E417CA" w:rsidP="00E417C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E417C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  <w:t>0.92326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28A35" w14:textId="77777777" w:rsidR="00E417CA" w:rsidRPr="00E417CA" w:rsidRDefault="00E417CA" w:rsidP="00E417CA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</w:pPr>
            <w:r w:rsidRPr="00E417C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ja-JP" w:bidi="ar-SA"/>
              </w:rPr>
              <w:t>0.07521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CBD5E" w14:textId="77777777" w:rsidR="00E417CA" w:rsidRPr="00E417CA" w:rsidRDefault="00E417CA" w:rsidP="00E417CA">
            <w:pPr>
              <w:widowControl/>
              <w:suppressAutoHyphens w:val="0"/>
              <w:jc w:val="right"/>
              <w:rPr>
                <w:rFonts w:ascii="Lucida Console" w:eastAsia="Times New Roman" w:hAnsi="Lucida Console" w:cs="Times New Roman"/>
                <w:color w:val="000000"/>
                <w:kern w:val="0"/>
                <w:sz w:val="20"/>
                <w:szCs w:val="20"/>
                <w:lang w:eastAsia="ja-JP" w:bidi="ar-SA"/>
              </w:rPr>
            </w:pPr>
            <w:r w:rsidRPr="00E417CA">
              <w:rPr>
                <w:rFonts w:ascii="Lucida Console" w:eastAsia="Times New Roman" w:hAnsi="Lucida Console" w:cs="Times New Roman"/>
                <w:color w:val="000000"/>
                <w:kern w:val="0"/>
                <w:sz w:val="20"/>
                <w:szCs w:val="20"/>
                <w:lang w:eastAsia="ja-JP" w:bidi="ar-SA"/>
              </w:rPr>
              <w:t>12.276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975C5" w14:textId="77777777" w:rsidR="00E417CA" w:rsidRPr="00E417CA" w:rsidRDefault="00E417CA" w:rsidP="00E417CA">
            <w:pPr>
              <w:widowControl/>
              <w:suppressAutoHyphens w:val="0"/>
              <w:jc w:val="right"/>
              <w:rPr>
                <w:rFonts w:ascii="Lucida Console" w:eastAsia="Times New Roman" w:hAnsi="Lucida Console" w:cs="Times New Roman"/>
                <w:color w:val="000000"/>
                <w:kern w:val="0"/>
                <w:sz w:val="20"/>
                <w:szCs w:val="20"/>
                <w:lang w:eastAsia="ja-JP" w:bidi="ar-SA"/>
              </w:rPr>
            </w:pPr>
            <w:r w:rsidRPr="00E417CA">
              <w:rPr>
                <w:rFonts w:ascii="Lucida Console" w:eastAsia="Times New Roman" w:hAnsi="Lucida Console" w:cs="Times New Roman"/>
                <w:color w:val="000000"/>
                <w:kern w:val="0"/>
                <w:sz w:val="20"/>
                <w:szCs w:val="20"/>
                <w:lang w:eastAsia="ja-JP" w:bidi="ar-SA"/>
              </w:rPr>
              <w:t>1.48E-09</w:t>
            </w:r>
          </w:p>
        </w:tc>
      </w:tr>
    </w:tbl>
    <w:p w14:paraId="158D0BE9" w14:textId="77777777" w:rsidR="00595C60" w:rsidRDefault="00595C60">
      <w:pPr>
        <w:tabs>
          <w:tab w:val="left" w:pos="1080"/>
        </w:tabs>
      </w:pPr>
    </w:p>
    <w:p w14:paraId="5F0EA151" w14:textId="0E794670" w:rsidR="00FE7B1A" w:rsidRDefault="00FE7B1A">
      <w:pPr>
        <w:tabs>
          <w:tab w:val="left" w:pos="1080"/>
        </w:tabs>
      </w:pPr>
      <w:r>
        <w:t xml:space="preserve">In the following figure a fitted regression line is placed in the scatter plot. </w:t>
      </w:r>
      <w:r>
        <w:rPr>
          <w:rFonts w:eastAsia="Lucida Sans Unicode" w:cs="Tahoma"/>
        </w:rPr>
        <w:t xml:space="preserve">The first 17 points fell close </w:t>
      </w:r>
      <w:r>
        <w:rPr>
          <w:rFonts w:eastAsia="Lucida Sans Unicode" w:cs="Tahoma"/>
        </w:rPr>
        <w:lastRenderedPageBreak/>
        <w:t>to the regression, but 18</w:t>
      </w:r>
      <w:r>
        <w:rPr>
          <w:rFonts w:eastAsia="Lucida Sans Unicode" w:cs="Tahoma"/>
          <w:vertAlign w:val="superscript"/>
        </w:rPr>
        <w:t>th</w:t>
      </w:r>
      <w:r>
        <w:rPr>
          <w:rFonts w:eastAsia="Lucida Sans Unicode" w:cs="Tahoma"/>
        </w:rPr>
        <w:t xml:space="preserve"> reading has a very </w:t>
      </w:r>
      <w:r w:rsidR="005156B4">
        <w:rPr>
          <w:rFonts w:eastAsia="Lucida Sans Unicode" w:cs="Tahoma"/>
        </w:rPr>
        <w:t>low value in the HEC reading</w:t>
      </w:r>
      <w:r>
        <w:rPr>
          <w:rFonts w:eastAsia="Lucida Sans Unicode" w:cs="Tahoma"/>
        </w:rPr>
        <w:t>.</w:t>
      </w:r>
      <w:r w:rsidR="00B57F52">
        <w:rPr>
          <w:rFonts w:eastAsia="Lucida Sans Unicode" w:cs="Tahoma"/>
        </w:rPr>
        <w:t xml:space="preserve"> </w:t>
      </w:r>
      <w:r w:rsidR="00B57F52">
        <w:rPr>
          <w:rFonts w:eastAsia="Arial" w:cs="Times New Roman"/>
        </w:rPr>
        <w:t xml:space="preserve">The correlation coefficient of 0.951 corresponds to </w:t>
      </w:r>
      <w:r w:rsidR="00B57F52">
        <w:rPr>
          <w:rFonts w:eastAsia="Arial" w:cs="Times New Roman"/>
        </w:rPr>
        <w:t>a strong relationship between HGMF and HEC readings, and</w:t>
      </w:r>
      <w:r w:rsidR="00B57F52">
        <w:rPr>
          <w:rFonts w:eastAsia="Arial" w:cs="Times New Roman"/>
        </w:rPr>
        <w:t xml:space="preserve"> the observations </w:t>
      </w:r>
      <w:r w:rsidR="00B57F52">
        <w:rPr>
          <w:rFonts w:eastAsia="Arial" w:cs="Times New Roman"/>
        </w:rPr>
        <w:t>are</w:t>
      </w:r>
      <w:r w:rsidR="00B57F52">
        <w:rPr>
          <w:rFonts w:eastAsia="Arial" w:cs="Times New Roman"/>
        </w:rPr>
        <w:t xml:space="preserve"> very close</w:t>
      </w:r>
      <w:r w:rsidR="00B57F52">
        <w:rPr>
          <w:rFonts w:eastAsia="Arial" w:cs="Times New Roman"/>
        </w:rPr>
        <w:t xml:space="preserve"> to a straight line except for the 18</w:t>
      </w:r>
      <w:r w:rsidR="00B57F52" w:rsidRPr="00B57F52">
        <w:rPr>
          <w:rFonts w:eastAsia="Arial" w:cs="Times New Roman"/>
          <w:vertAlign w:val="superscript"/>
        </w:rPr>
        <w:t>th</w:t>
      </w:r>
      <w:r w:rsidR="00B57F52">
        <w:rPr>
          <w:rFonts w:eastAsia="Arial" w:cs="Times New Roman"/>
        </w:rPr>
        <w:t xml:space="preserve"> reading.</w:t>
      </w:r>
      <w:bookmarkStart w:id="0" w:name="_GoBack"/>
      <w:bookmarkEnd w:id="0"/>
    </w:p>
    <w:p w14:paraId="4F4F78B1" w14:textId="5274AF99" w:rsidR="004B4DF6" w:rsidRPr="004B4DF6" w:rsidRDefault="005156B4">
      <w:pPr>
        <w:tabs>
          <w:tab w:val="left" w:pos="1080"/>
        </w:tabs>
      </w:pPr>
      <w:r>
        <w:t xml:space="preserve">                                   </w:t>
      </w:r>
      <w:r w:rsidR="00EF7D12">
        <w:rPr>
          <w:noProof/>
        </w:rPr>
        <w:drawing>
          <wp:inline distT="0" distB="0" distL="0" distR="0" wp14:anchorId="2B092AAC" wp14:editId="3F69A1E5">
            <wp:extent cx="3752850" cy="3829050"/>
            <wp:effectExtent l="0" t="0" r="0" b="0"/>
            <wp:docPr id="1" name="Picture 1" descr="detectplo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tectplot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5F717" w14:textId="622435CD" w:rsidR="00FE7B1A" w:rsidRPr="004446E7" w:rsidRDefault="00FE7B1A">
      <w:pPr>
        <w:tabs>
          <w:tab w:val="left" w:pos="1080"/>
        </w:tabs>
        <w:rPr>
          <w:rFonts w:eastAsia="Lucida Sans Unicode" w:cs="Tahoma"/>
        </w:rPr>
      </w:pPr>
      <w:r>
        <w:rPr>
          <w:rFonts w:cs="Tahoma"/>
          <w:b/>
        </w:rPr>
        <w:t xml:space="preserve">Conclusion. </w:t>
      </w:r>
      <w:r w:rsidR="003A0DB5">
        <w:rPr>
          <w:rFonts w:eastAsia="Arial" w:cs="Times New Roman"/>
        </w:rPr>
        <w:t xml:space="preserve"> The 95% confidence interval for the slope is (0.764, 1.083)</w:t>
      </w:r>
      <w:r>
        <w:rPr>
          <w:rFonts w:eastAsia="Arial" w:cs="Times New Roman"/>
        </w:rPr>
        <w:t xml:space="preserve"> indicates that the slope is close to one, and</w:t>
      </w:r>
      <w:r w:rsidR="00177A0C">
        <w:rPr>
          <w:rFonts w:eastAsia="Arial" w:cs="Times New Roman"/>
        </w:rPr>
        <w:t xml:space="preserve"> </w:t>
      </w:r>
      <w:r w:rsidR="003A0DB5">
        <w:rPr>
          <w:rFonts w:eastAsia="Arial" w:cs="Times New Roman"/>
        </w:rPr>
        <w:t>the 95% confidence interval for</w:t>
      </w:r>
      <w:r>
        <w:rPr>
          <w:rFonts w:eastAsia="Arial" w:cs="Times New Roman"/>
        </w:rPr>
        <w:t xml:space="preserve"> t</w:t>
      </w:r>
      <w:r w:rsidR="00F72851">
        <w:rPr>
          <w:rFonts w:eastAsia="Arial" w:cs="Times New Roman"/>
        </w:rPr>
        <w:t>he intercept is</w:t>
      </w:r>
      <w:r w:rsidR="003A0DB5">
        <w:rPr>
          <w:rFonts w:eastAsia="Arial" w:cs="Times New Roman"/>
        </w:rPr>
        <w:t xml:space="preserve"> (−0.336, 0.154), which is close to zero.</w:t>
      </w:r>
      <w:r w:rsidR="00F72851">
        <w:rPr>
          <w:rFonts w:eastAsia="Arial" w:cs="Times New Roman"/>
        </w:rPr>
        <w:t xml:space="preserve"> </w:t>
      </w:r>
      <w:r w:rsidR="00177A0C">
        <w:rPr>
          <w:rFonts w:eastAsia="Arial" w:cs="Times New Roman"/>
        </w:rPr>
        <w:t>Therefore, d</w:t>
      </w:r>
      <w:r w:rsidR="0013756E">
        <w:rPr>
          <w:rFonts w:eastAsia="Arial" w:cs="Times New Roman"/>
        </w:rPr>
        <w:t>ata do not support that</w:t>
      </w:r>
      <w:r>
        <w:rPr>
          <w:rFonts w:eastAsia="Arial" w:cs="Times New Roman"/>
        </w:rPr>
        <w:t xml:space="preserve"> </w:t>
      </w:r>
      <w:r>
        <w:rPr>
          <w:rFonts w:eastAsia="Lucida Sans Unicode" w:cs="Tahoma"/>
        </w:rPr>
        <w:t xml:space="preserve">HEC and HGMF are yielding significantly </w:t>
      </w:r>
      <w:r w:rsidR="0013756E">
        <w:rPr>
          <w:rFonts w:eastAsia="Lucida Sans Unicode" w:cs="Tahoma"/>
        </w:rPr>
        <w:t>different</w:t>
      </w:r>
      <w:r w:rsidR="00765C1F">
        <w:rPr>
          <w:rFonts w:eastAsia="Lucida Sans Unicode" w:cs="Tahoma"/>
        </w:rPr>
        <w:t xml:space="preserve"> readings</w:t>
      </w:r>
      <w:r w:rsidR="00F72851">
        <w:rPr>
          <w:rFonts w:eastAsia="Lucida Sans Unicode" w:cs="Tahoma"/>
        </w:rPr>
        <w:t>.</w:t>
      </w:r>
      <w:r w:rsidR="00151430">
        <w:rPr>
          <w:rFonts w:eastAsia="Lucida Sans Unicode" w:cs="Tahoma"/>
        </w:rPr>
        <w:t xml:space="preserve"> </w:t>
      </w:r>
      <w:r w:rsidR="00595C60">
        <w:rPr>
          <w:rFonts w:eastAsia="Lucida Sans Unicode" w:cs="Tahoma"/>
        </w:rPr>
        <w:t>But the estimated slope of 0.923</w:t>
      </w:r>
      <w:r w:rsidR="00151430">
        <w:rPr>
          <w:rFonts w:eastAsia="Lucida Sans Unicode" w:cs="Tahoma"/>
        </w:rPr>
        <w:t xml:space="preserve"> suggests the possibility of underestimated measurements</w:t>
      </w:r>
      <w:r w:rsidR="00F72851">
        <w:rPr>
          <w:rFonts w:eastAsia="Lucida Sans Unicode" w:cs="Tahoma"/>
        </w:rPr>
        <w:t xml:space="preserve"> by HEC compared with HGMF.</w:t>
      </w:r>
      <w:r w:rsidR="00151430">
        <w:rPr>
          <w:rFonts w:eastAsia="Lucida Sans Unicode" w:cs="Tahoma"/>
        </w:rPr>
        <w:t xml:space="preserve"> </w:t>
      </w:r>
      <w:r w:rsidR="003A0DB5">
        <w:rPr>
          <w:rFonts w:eastAsia="Arial" w:cs="Times New Roman"/>
        </w:rPr>
        <w:t xml:space="preserve">The proposed linear model </w:t>
      </w:r>
      <w:r w:rsidR="003A0DB5">
        <w:rPr>
          <w:rFonts w:eastAsia="Lucida Sans Unicode" w:cs="Tahoma"/>
        </w:rPr>
        <w:t>would be used to predict HEC readings from HGMF readings.</w:t>
      </w:r>
      <w:r w:rsidR="003A0DB5">
        <w:rPr>
          <w:rFonts w:eastAsia="Arial" w:cs="Times New Roman"/>
        </w:rPr>
        <w:t xml:space="preserve"> </w:t>
      </w:r>
      <w:r w:rsidR="003A0DB5">
        <w:rPr>
          <w:rFonts w:eastAsia="Lucida Sans Unicode" w:cs="Tahoma"/>
        </w:rPr>
        <w:t xml:space="preserve"> </w:t>
      </w:r>
      <w:r w:rsidR="004446E7">
        <w:rPr>
          <w:rFonts w:eastAsia="Lucida Sans Unicode" w:cs="Tahoma"/>
        </w:rPr>
        <w:t xml:space="preserve">The 95% </w:t>
      </w:r>
      <w:r w:rsidR="00907AA2">
        <w:rPr>
          <w:rFonts w:eastAsia="Lucida Sans Unicode" w:cs="Tahoma"/>
        </w:rPr>
        <w:t>confidence</w:t>
      </w:r>
      <w:r w:rsidR="00595C60">
        <w:rPr>
          <w:rFonts w:eastAsia="Lucida Sans Unicode" w:cs="Tahoma"/>
        </w:rPr>
        <w:t xml:space="preserve"> interval</w:t>
      </w:r>
      <w:r w:rsidR="004446E7">
        <w:rPr>
          <w:rFonts w:eastAsia="Lucida Sans Unicode" w:cs="Tahoma"/>
        </w:rPr>
        <w:t xml:space="preserve"> for</w:t>
      </w:r>
      <w:r w:rsidR="00F070AD">
        <w:rPr>
          <w:rFonts w:eastAsia="Lucida Sans Unicode" w:cs="Tahoma"/>
        </w:rPr>
        <w:t xml:space="preserve"> </w:t>
      </w:r>
      <w:r w:rsidR="004446E7">
        <w:rPr>
          <w:rFonts w:eastAsia="Lucida Sans Unicode" w:cs="Tahoma"/>
        </w:rPr>
        <w:t>HEC reading is (0.</w:t>
      </w:r>
      <w:r w:rsidR="00907AA2">
        <w:rPr>
          <w:rFonts w:eastAsia="Lucida Sans Unicode" w:cs="Tahoma"/>
        </w:rPr>
        <w:t>86</w:t>
      </w:r>
      <w:r w:rsidR="004446E7">
        <w:rPr>
          <w:rFonts w:eastAsia="Lucida Sans Unicode" w:cs="Tahoma"/>
        </w:rPr>
        <w:t>, 1.</w:t>
      </w:r>
      <w:r w:rsidR="00907AA2">
        <w:rPr>
          <w:rFonts w:eastAsia="Lucida Sans Unicode" w:cs="Tahoma"/>
        </w:rPr>
        <w:t>17</w:t>
      </w:r>
      <w:r w:rsidR="004446E7">
        <w:rPr>
          <w:rFonts w:eastAsia="Lucida Sans Unicode" w:cs="Tahoma"/>
        </w:rPr>
        <w:t xml:space="preserve">) when the HGMF reading is 1.2; thus, </w:t>
      </w:r>
      <w:r w:rsidR="00F070AD">
        <w:rPr>
          <w:rFonts w:eastAsia="Lucida Sans Unicode" w:cs="Tahoma"/>
        </w:rPr>
        <w:t>the expected</w:t>
      </w:r>
      <w:r w:rsidR="004446E7">
        <w:rPr>
          <w:rFonts w:eastAsia="Lucida Sans Unicode" w:cs="Tahoma"/>
        </w:rPr>
        <w:t xml:space="preserve"> HEC reading of 0.</w:t>
      </w:r>
      <w:r w:rsidR="00907AA2">
        <w:rPr>
          <w:rFonts w:eastAsia="Lucida Sans Unicode" w:cs="Tahoma"/>
        </w:rPr>
        <w:t>9</w:t>
      </w:r>
      <w:r w:rsidR="004446E7">
        <w:rPr>
          <w:rFonts w:eastAsia="Lucida Sans Unicode" w:cs="Tahoma"/>
        </w:rPr>
        <w:t xml:space="preserve"> is </w:t>
      </w:r>
      <w:r w:rsidR="00562D3F">
        <w:rPr>
          <w:rFonts w:eastAsia="Lucida Sans Unicode" w:cs="Tahoma"/>
        </w:rPr>
        <w:t>reasonable</w:t>
      </w:r>
      <w:r w:rsidR="004446E7">
        <w:rPr>
          <w:rFonts w:eastAsia="Lucida Sans Unicode" w:cs="Tahoma"/>
        </w:rPr>
        <w:t xml:space="preserve">. On the other hand, the 95% </w:t>
      </w:r>
      <w:r w:rsidR="00907AA2">
        <w:rPr>
          <w:rFonts w:eastAsia="Lucida Sans Unicode" w:cs="Tahoma"/>
        </w:rPr>
        <w:t>confidence</w:t>
      </w:r>
      <w:r w:rsidR="004446E7">
        <w:rPr>
          <w:rFonts w:eastAsia="Lucida Sans Unicode" w:cs="Tahoma"/>
        </w:rPr>
        <w:t xml:space="preserve"> interval for HEC reading is (2.</w:t>
      </w:r>
      <w:r w:rsidR="00907AA2">
        <w:rPr>
          <w:rFonts w:eastAsia="Lucida Sans Unicode" w:cs="Tahoma"/>
        </w:rPr>
        <w:t>82</w:t>
      </w:r>
      <w:r w:rsidR="004446E7">
        <w:rPr>
          <w:rFonts w:eastAsia="Lucida Sans Unicode" w:cs="Tahoma"/>
        </w:rPr>
        <w:t xml:space="preserve">, </w:t>
      </w:r>
      <w:r w:rsidR="00907AA2">
        <w:rPr>
          <w:rFonts w:eastAsia="Lucida Sans Unicode" w:cs="Tahoma"/>
        </w:rPr>
        <w:t>3</w:t>
      </w:r>
      <w:r w:rsidR="004446E7">
        <w:rPr>
          <w:rFonts w:eastAsia="Lucida Sans Unicode" w:cs="Tahoma"/>
        </w:rPr>
        <w:t>.</w:t>
      </w:r>
      <w:r w:rsidR="00907AA2">
        <w:rPr>
          <w:rFonts w:eastAsia="Lucida Sans Unicode" w:cs="Tahoma"/>
        </w:rPr>
        <w:t>65</w:t>
      </w:r>
      <w:r w:rsidR="004446E7">
        <w:rPr>
          <w:rFonts w:eastAsia="Lucida Sans Unicode" w:cs="Tahoma"/>
        </w:rPr>
        <w:t xml:space="preserve">) when the HGMF reading is 3.6; thus, </w:t>
      </w:r>
      <w:r w:rsidR="00F070AD">
        <w:rPr>
          <w:rFonts w:eastAsia="Lucida Sans Unicode" w:cs="Tahoma"/>
        </w:rPr>
        <w:t xml:space="preserve">the </w:t>
      </w:r>
      <w:r w:rsidR="004446E7">
        <w:rPr>
          <w:rFonts w:eastAsia="Lucida Sans Unicode" w:cs="Tahoma"/>
        </w:rPr>
        <w:t>HEC</w:t>
      </w:r>
      <w:r w:rsidR="00562D3F">
        <w:rPr>
          <w:rFonts w:eastAsia="Lucida Sans Unicode" w:cs="Tahoma"/>
        </w:rPr>
        <w:t xml:space="preserve"> </w:t>
      </w:r>
      <w:r w:rsidR="004446E7">
        <w:rPr>
          <w:rFonts w:eastAsia="Lucida Sans Unicode" w:cs="Tahoma"/>
        </w:rPr>
        <w:t xml:space="preserve">reading of 1.8 </w:t>
      </w:r>
      <w:r w:rsidR="00F070AD">
        <w:rPr>
          <w:rFonts w:eastAsia="Lucida Sans Unicode" w:cs="Tahoma"/>
        </w:rPr>
        <w:t>is expected to be</w:t>
      </w:r>
      <w:r w:rsidR="004446E7">
        <w:rPr>
          <w:rFonts w:eastAsia="Lucida Sans Unicode" w:cs="Tahoma"/>
        </w:rPr>
        <w:t xml:space="preserve"> unusual</w:t>
      </w:r>
      <w:r w:rsidR="00562D3F">
        <w:rPr>
          <w:rFonts w:eastAsia="Lucida Sans Unicode" w:cs="Tahoma"/>
        </w:rPr>
        <w:t>ly low</w:t>
      </w:r>
      <w:r w:rsidR="004446E7">
        <w:rPr>
          <w:rFonts w:eastAsia="Lucida Sans Unicode" w:cs="Tahoma"/>
        </w:rPr>
        <w:t>.</w:t>
      </w:r>
    </w:p>
    <w:p w14:paraId="4975108F" w14:textId="77777777" w:rsidR="00FE7B1A" w:rsidRDefault="00FE7B1A">
      <w:pPr>
        <w:tabs>
          <w:tab w:val="left" w:pos="1080"/>
        </w:tabs>
      </w:pPr>
    </w:p>
    <w:sectPr w:rsidR="00FE7B1A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6E"/>
    <w:rsid w:val="0013756E"/>
    <w:rsid w:val="00151430"/>
    <w:rsid w:val="00177A0C"/>
    <w:rsid w:val="00384FD9"/>
    <w:rsid w:val="003A0DB5"/>
    <w:rsid w:val="003A1482"/>
    <w:rsid w:val="00412DE8"/>
    <w:rsid w:val="004446E7"/>
    <w:rsid w:val="004B4DF6"/>
    <w:rsid w:val="00512B33"/>
    <w:rsid w:val="005156B4"/>
    <w:rsid w:val="00562D3F"/>
    <w:rsid w:val="00576EFB"/>
    <w:rsid w:val="00595C60"/>
    <w:rsid w:val="005C276D"/>
    <w:rsid w:val="006736EA"/>
    <w:rsid w:val="006E4C38"/>
    <w:rsid w:val="00765C1F"/>
    <w:rsid w:val="007A35EC"/>
    <w:rsid w:val="00907AA2"/>
    <w:rsid w:val="00952AC1"/>
    <w:rsid w:val="009C7711"/>
    <w:rsid w:val="00B57F52"/>
    <w:rsid w:val="00C4587B"/>
    <w:rsid w:val="00C674A2"/>
    <w:rsid w:val="00C76DFF"/>
    <w:rsid w:val="00C93EB4"/>
    <w:rsid w:val="00D15ADC"/>
    <w:rsid w:val="00D93B29"/>
    <w:rsid w:val="00DF5FFD"/>
    <w:rsid w:val="00E12C9F"/>
    <w:rsid w:val="00E417CA"/>
    <w:rsid w:val="00ED6AEC"/>
    <w:rsid w:val="00EF6427"/>
    <w:rsid w:val="00EF7D12"/>
    <w:rsid w:val="00F070AD"/>
    <w:rsid w:val="00F11753"/>
    <w:rsid w:val="00F31D23"/>
    <w:rsid w:val="00F72851"/>
    <w:rsid w:val="00FE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8E98ED"/>
  <w15:chartTrackingRefBased/>
  <w15:docId w15:val="{9AABF8DA-E4E0-40D1-85FB-4CDFC604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Tech University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Motoya Machida</dc:creator>
  <cp:keywords/>
  <cp:lastModifiedBy>Machida, Motoya</cp:lastModifiedBy>
  <cp:revision>6</cp:revision>
  <cp:lastPrinted>1900-01-01T06:00:00Z</cp:lastPrinted>
  <dcterms:created xsi:type="dcterms:W3CDTF">2021-09-25T01:06:00Z</dcterms:created>
  <dcterms:modified xsi:type="dcterms:W3CDTF">2024-10-11T12:40:00Z</dcterms:modified>
</cp:coreProperties>
</file>